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B5" w:rsidRPr="00EF6D11" w:rsidRDefault="005B58B5" w:rsidP="005B58B5">
      <w:pPr>
        <w:widowControl w:val="0"/>
        <w:tabs>
          <w:tab w:val="left" w:pos="2185"/>
        </w:tabs>
        <w:autoSpaceDE w:val="0"/>
        <w:autoSpaceDN w:val="0"/>
        <w:spacing w:before="70"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ДОГОВОР</w:t>
      </w:r>
      <w:r w:rsidRPr="00EF6D11"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№</w:t>
      </w: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 xml:space="preserve"> </w:t>
      </w:r>
      <w:r w:rsidR="009F76FC"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>__</w:t>
      </w:r>
      <w:r w:rsidR="008A750C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>__</w:t>
      </w:r>
      <w:r w:rsidR="009F76FC"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>_</w:t>
      </w:r>
      <w:r w:rsidR="00F113FC"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>_</w:t>
      </w: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/и</w:t>
      </w:r>
    </w:p>
    <w:p w:rsidR="005B58B5" w:rsidRPr="00EF6D11" w:rsidRDefault="005B58B5" w:rsidP="005B58B5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 w:bidi="ru-RU"/>
        </w:rPr>
        <w:t>на оказание услуг по использованию отходов</w:t>
      </w:r>
    </w:p>
    <w:p w:rsidR="005B58B5" w:rsidRPr="00EF6D11" w:rsidRDefault="00AD3BB3" w:rsidP="005B58B5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before="90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</w:t>
      </w:r>
      <w:r w:rsidR="00B6448E" w:rsidRPr="00EF6D1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</w:t>
      </w:r>
      <w:r w:rsidR="00244D0A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34B6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AB04F1" w:rsidRPr="00AB04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г. Гродно</w:t>
      </w:r>
    </w:p>
    <w:p w:rsidR="00301181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Коммунальное производственное </w:t>
      </w:r>
      <w:r w:rsidRPr="00EF6D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унитарное </w:t>
      </w: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предприятие «Гродненский завод </w:t>
      </w: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</w:t>
      </w: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утилизации </w:t>
      </w: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</w:t>
      </w: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механической сортировке отходов»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,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лице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директора Андреевского Вячеслава Станиславовича, действующего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основании </w:t>
      </w:r>
      <w:r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устава,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именуемое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дальнейшем ИСПОЛНИТЕЛЬ, 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одной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стороны,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C302DB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</w:t>
      </w:r>
      <w:r w:rsid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6F4CCD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</w:t>
      </w: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76B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___________________________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лице </w:t>
      </w:r>
      <w:bookmarkStart w:id="0" w:name="_GoBack"/>
      <w:bookmarkEnd w:id="0"/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DF640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  <w:r w:rsidR="00DF640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___, действующего на основании ______________</w:t>
      </w:r>
      <w:r w:rsidR="006C34B6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  <w:r w:rsid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 w:rsidR="006C34B6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____, именуемое в дальнейшем ЗАКАЗЧИК, с другой стороны,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вместе именуемые «Стороны»,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заключили настоящий договор о нижеследующем:</w:t>
      </w:r>
    </w:p>
    <w:p w:rsidR="00EF6D11" w:rsidRPr="00EF6D11" w:rsidRDefault="00EF6D1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01181" w:rsidRPr="00EF6D11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</w:t>
      </w:r>
      <w:r w:rsidRPr="00EF6D1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</w:p>
    <w:p w:rsidR="00301181" w:rsidRPr="00EF6D11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принятию отходов,</w:t>
      </w:r>
      <w:r w:rsidR="00932E79" w:rsidRPr="00EF6D11">
        <w:rPr>
          <w:sz w:val="24"/>
          <w:szCs w:val="24"/>
        </w:rPr>
        <w:t xml:space="preserve"> 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являющихся собственностью Заказчика и вывезенных автотранспортом Заказчика либо по договору перевозки, в собственность для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качестве изолирующего материала на полигоне ТКО «Р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огачи-Выселк</w:t>
      </w:r>
      <w:r w:rsidR="00C448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– услуги).</w:t>
      </w:r>
    </w:p>
    <w:p w:rsidR="006F4CCD" w:rsidRPr="00EF6D11" w:rsidRDefault="00356F81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r w:rsidR="006F4CC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Наименование и </w:t>
      </w:r>
      <w:r w:rsidR="0096342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ориентировочное </w:t>
      </w:r>
      <w:r w:rsidR="006F4CC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отходов, используемых в качестве изолирующего материала (далее – отходы), определяются Сторонами в Приложении 1, являющимся неотъемлемой частью настоящего договора.</w:t>
      </w:r>
    </w:p>
    <w:p w:rsidR="006F4CCD" w:rsidRPr="00EF6D11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Отходы должны иметь однородную структуру с размером фракций менее 250 мм, а отходы IV класса опасности дополнительно:</w:t>
      </w:r>
    </w:p>
    <w:p w:rsidR="006F4CCD" w:rsidRPr="00EF6D11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содержать в водной вытяжке (1 л воды на 1 кг отходов) токсичных веществ на уровне фильтрата и твердых коммунальных отходов;</w:t>
      </w:r>
    </w:p>
    <w:p w:rsidR="00301181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иметь </w:t>
      </w:r>
      <w:proofErr w:type="spellStart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БПКполн</w:t>
      </w:r>
      <w:proofErr w:type="spellEnd"/>
      <w:proofErr w:type="gramStart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proofErr w:type="gramEnd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ХПК не выше 300 мг/</w:t>
      </w:r>
      <w:proofErr w:type="spellStart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дм</w:t>
      </w:r>
      <w:proofErr w:type="spellEnd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О2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F6D11" w:rsidRPr="00EF6D11" w:rsidRDefault="00EF6D11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С</w:t>
      </w:r>
      <w:r w:rsidRPr="00EF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одержание токсичных веществ, БПК и ХПК в отходах </w:t>
      </w:r>
      <w:r w:rsidRPr="00EF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 w:bidi="ru-RU"/>
        </w:rPr>
        <w:t>IV</w:t>
      </w:r>
      <w:r w:rsidRPr="00EF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 класса опасности должны подтверждаться лабораторными протоколами испытаний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.</w:t>
      </w:r>
    </w:p>
    <w:p w:rsidR="00301181" w:rsidRDefault="00356F81" w:rsidP="00356F81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72" w:right="126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1.3. 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Сделка по п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ередач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опасных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на использование </w:t>
      </w:r>
      <w:r w:rsidR="00E45C0B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подлежит регистрации в Гродненской городской и районной инспекции природных ресурсов и охраны окружающей среды. Передача опасных отходов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н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астоящ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ему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 регистрации сделки запрещен</w:t>
      </w:r>
      <w:r w:rsidR="00831C0C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3103E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регистрации сделки Заказчик предоставляет документ, свидетельствующий об образовании у него опасных отходов или о приобретении им права собственности на передаваемые опасные отходы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(инструкция по обращению с отходами, книга учета отходов ПОД-9).</w:t>
      </w:r>
    </w:p>
    <w:p w:rsidR="00EF6D11" w:rsidRPr="00EF6D11" w:rsidRDefault="00EF6D11" w:rsidP="00356F81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72" w:right="126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31C0C" w:rsidRPr="00EF6D11" w:rsidRDefault="00A67D14" w:rsidP="00831C0C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. ОБЯЗАННОСТИ И ПРАВА СТОРОН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EF6D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Исполнитель обязуется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2.1.1. осуществлять прием отходов и их взвешивание;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A67D14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. оформлять и предоставлять Заказчику счет-фактуру (ЖКХ) (далее – счет-фактура).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A67D14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. зарегистрировать</w:t>
      </w:r>
      <w:r w:rsidR="00B05406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необходимости,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настоящую сделку в Гродненской городской и районной инспекции природных ресурсов и охраны окружающей среды.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2.2. Исполнитель имеет право: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2.2.1. не принимать отходы: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наличии у Заказчика просроченной задолженности за ранее оказанные услуги;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- несоответствующие условиям настоящего договора;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отсутствии документов, подтверждающих соответствие отходов требованиям ТКП 17.11-02-2009 (02120/02030). </w:t>
      </w:r>
    </w:p>
    <w:p w:rsidR="006F4CCD" w:rsidRPr="00EF6D11" w:rsidRDefault="00276B87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B87">
        <w:rPr>
          <w:rFonts w:ascii="Times New Roman" w:hAnsi="Times New Roman" w:cs="Times New Roman"/>
          <w:sz w:val="24"/>
          <w:szCs w:val="24"/>
          <w:shd w:val="clear" w:color="auto" w:fill="FFFFFF"/>
        </w:rPr>
        <w:t>2.2.2. в случае выявления иных отходов, не предусмотренных настоящим договором, при выгрузке их на полигоне составить акт осмотра транспортного средства с последующим направлением акта</w:t>
      </w:r>
    </w:p>
    <w:p w:rsidR="00276B87" w:rsidRDefault="00276B87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Заказчик____________________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Исполнитель_______________________</w:t>
      </w:r>
    </w:p>
    <w:p w:rsidR="006F4CCD" w:rsidRPr="00EF6D11" w:rsidRDefault="00774527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территориальному органу Минприроды для решения о возбуждении дела об административном правонарушении.</w:t>
      </w:r>
    </w:p>
    <w:p w:rsidR="00831C0C" w:rsidRPr="00EF6D11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EF6D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Заказчик обязуется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2.3.2. 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6B5679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надлежаще оформлять </w:t>
      </w:r>
      <w:r w:rsidR="00356F81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сопроводительные паспорта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перевозку отходов;</w:t>
      </w:r>
    </w:p>
    <w:p w:rsidR="00831C0C" w:rsidRPr="00EF6D11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2.3.4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своевременно оплачивать услуги, подписывать, заверять печатью счет-фактуру и один экземпляр </w:t>
      </w:r>
      <w:r w:rsidR="008A750C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ть Исполнителю;</w:t>
      </w:r>
    </w:p>
    <w:p w:rsidR="00831C0C" w:rsidRPr="00EF6D11" w:rsidRDefault="006B5679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2.3.5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1C0C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обеспечивать соответствие доставляемых отходов ТКП 17.11-02-2009 (02120/02030) и технологическому регламенту по эксплуатации полигона ТКО «Рогачи-Выселка</w:t>
      </w:r>
      <w:r w:rsidR="006F4CC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831C0C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2.4.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Заказчик вправе: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2.4.1.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самостоятельно зарегистрировать</w:t>
      </w:r>
      <w:r w:rsidR="00B05406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необходимости,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настоящую сделку в Гродненской городской и районной инспекции природных ресурсов и охраны окружающей среды.</w:t>
      </w:r>
    </w:p>
    <w:p w:rsidR="00301181" w:rsidRPr="00EF6D11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847315" w:rsidRDefault="00847315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:rsidR="00A67D14" w:rsidRPr="00EF6D11" w:rsidRDefault="00A67D14" w:rsidP="00A67D14">
      <w:pPr>
        <w:pStyle w:val="justify"/>
        <w:ind w:right="-2" w:firstLine="0"/>
        <w:jc w:val="center"/>
      </w:pPr>
      <w:r w:rsidRPr="00EF6D11">
        <w:t>3. ПОРЯДОК ОКАЗАНИЯ И ПРИЕМКИ УСЛУГ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3.1. Место приемки отходов и оказания услуг по использованию: полигон ТКО «Рогачи-Выселк</w:t>
      </w:r>
      <w:r w:rsidR="00C4480B">
        <w:t>а</w:t>
      </w:r>
      <w:r w:rsidRPr="00EF6D11">
        <w:t xml:space="preserve">», Гродненский район, </w:t>
      </w:r>
      <w:proofErr w:type="spellStart"/>
      <w:r w:rsidRPr="00EF6D11">
        <w:t>Подлабенский</w:t>
      </w:r>
      <w:proofErr w:type="spellEnd"/>
      <w:r w:rsidRPr="00EF6D11">
        <w:t xml:space="preserve"> с/с, 33, район д. </w:t>
      </w:r>
      <w:proofErr w:type="spellStart"/>
      <w:r w:rsidRPr="00EF6D11">
        <w:t>Подъятлы</w:t>
      </w:r>
      <w:proofErr w:type="spellEnd"/>
      <w:r w:rsidRPr="00EF6D11">
        <w:t>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3.2.</w:t>
      </w:r>
      <w:r w:rsidRPr="00EF6D11">
        <w:tab/>
        <w:t>Прием отходов на использование осуществляется непосредственно на полигоне</w:t>
      </w:r>
      <w:r w:rsidR="00E71F36" w:rsidRPr="00EF6D11">
        <w:t>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3.3.</w:t>
      </w:r>
      <w:r w:rsidRPr="00EF6D11">
        <w:tab/>
        <w:t xml:space="preserve">Прием отходов производится ежедневно с 08:00 до 19:45. 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3.4.</w:t>
      </w:r>
      <w:r w:rsidRPr="00EF6D11">
        <w:tab/>
        <w:t>Отходы подлежат разгрузке в местах, определяемых ответственным работником Исполнителя.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3.5.</w:t>
      </w:r>
      <w:r w:rsidRPr="00EF6D11">
        <w:tab/>
        <w:t>Отходы, поступающие по настоящему договору, подлежат взвешиванию на весах Исполнителя и учету.</w:t>
      </w:r>
      <w:r w:rsidR="00276B87" w:rsidRPr="00276B8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276B87" w:rsidRPr="00276B87">
        <w:t>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3.6.</w:t>
      </w:r>
      <w:r w:rsidRPr="00EF6D11"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EF6D11">
        <w:t xml:space="preserve">который признается Сторонами в качестве акта приема-передачи отходов на </w:t>
      </w:r>
      <w:r w:rsidR="00B17EBC" w:rsidRPr="00EF6D11">
        <w:t>использование</w:t>
      </w:r>
      <w:r w:rsidRPr="00EF6D11">
        <w:t>.</w:t>
      </w:r>
      <w:r w:rsidRPr="00EF6D11">
        <w:rPr>
          <w:rFonts w:eastAsiaTheme="minorHAnsi"/>
          <w:shd w:val="clear" w:color="auto" w:fill="FFFFFF"/>
          <w:lang w:eastAsia="en-US"/>
        </w:rPr>
        <w:t xml:space="preserve"> </w:t>
      </w:r>
      <w:r w:rsidRPr="00EF6D11">
        <w:t>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3.7.</w:t>
      </w:r>
      <w:r w:rsidRPr="00EF6D11">
        <w:tab/>
      </w:r>
      <w:r w:rsidR="00B17EBC" w:rsidRPr="00EF6D11">
        <w:t>И</w:t>
      </w:r>
      <w:r w:rsidRPr="00EF6D11">
        <w:t>спользование отходов осуществляется в соответствии с технологическим регламентом и требованиями законодательства.</w:t>
      </w:r>
    </w:p>
    <w:p w:rsidR="0080332A" w:rsidRPr="00EF6D11" w:rsidRDefault="00A67D14" w:rsidP="0080332A">
      <w:pPr>
        <w:pStyle w:val="justify"/>
        <w:ind w:right="-2" w:firstLine="284"/>
      </w:pPr>
      <w:r w:rsidRPr="00EF6D11">
        <w:t>3.</w:t>
      </w:r>
      <w:r w:rsidR="006B5679" w:rsidRPr="00EF6D11">
        <w:t>8</w:t>
      </w:r>
      <w:r w:rsidRPr="00EF6D11">
        <w:t>. Сопроводительные паспорта перевозки отходов производства являются основаниями для выставления счет-фактур за оказанные услуги, который одновременно является актом оказанных услуг.</w:t>
      </w:r>
      <w:r w:rsidR="0080332A" w:rsidRPr="00EF6D11"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:rsidR="00A67D14" w:rsidRDefault="0080332A" w:rsidP="0080332A">
      <w:pPr>
        <w:pStyle w:val="justify"/>
        <w:ind w:right="-2" w:firstLine="284"/>
      </w:pPr>
      <w:r w:rsidRPr="00EF6D11">
        <w:t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A67D14" w:rsidRPr="00EF6D11" w:rsidRDefault="00A67D14" w:rsidP="00A67D14">
      <w:pPr>
        <w:pStyle w:val="justify"/>
        <w:ind w:right="-2" w:firstLine="0"/>
        <w:jc w:val="center"/>
      </w:pPr>
      <w:r w:rsidRPr="00EF6D11">
        <w:t>4. СТОИМОСТЬ УСЛУГ И ПОРЯДОК РАСЧЕТОВ</w:t>
      </w:r>
    </w:p>
    <w:p w:rsidR="00A67D14" w:rsidRPr="00EF6D11" w:rsidRDefault="00A67D14" w:rsidP="00A67D14">
      <w:pPr>
        <w:pStyle w:val="justify"/>
        <w:ind w:right="-2" w:firstLine="284"/>
        <w:rPr>
          <w:lang w:bidi="ru-RU"/>
        </w:rPr>
      </w:pPr>
      <w:r w:rsidRPr="00EF6D11"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EF6D11">
        <w:rPr>
          <w:lang w:bidi="ru-RU"/>
        </w:rPr>
        <w:t xml:space="preserve"> на официальном сайте Исполнителя</w:t>
      </w:r>
      <w:r w:rsidRPr="00EF6D11">
        <w:rPr>
          <w:b/>
          <w:bCs/>
          <w:i/>
          <w:iCs/>
        </w:rPr>
        <w:t xml:space="preserve"> </w:t>
      </w:r>
      <w:hyperlink r:id="rId6" w:history="1">
        <w:r w:rsidRPr="00EF6D11">
          <w:rPr>
            <w:rStyle w:val="a3"/>
            <w:b/>
            <w:bCs/>
            <w:lang w:bidi="ru-RU"/>
          </w:rPr>
          <w:t>www.zumso.by</w:t>
        </w:r>
      </w:hyperlink>
      <w:r w:rsidRPr="00EF6D11">
        <w:rPr>
          <w:lang w:bidi="ru-RU"/>
        </w:rPr>
        <w:t xml:space="preserve">. 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 xml:space="preserve">4.2. Оплата услуг осуществляется </w:t>
      </w:r>
      <w:r w:rsidRPr="00EF6D11">
        <w:rPr>
          <w:b/>
        </w:rPr>
        <w:t>путем 100 % предоплаты</w:t>
      </w:r>
      <w:r w:rsidRPr="00EF6D11">
        <w:t xml:space="preserve"> посредством приобретения у Исполнителя соответствующих талонов на оказываемые услуги. Выдача талонов Заказчику осуществляется непосредственно на заводе в бухгалтерии Исполнителя. Приобретенные талоны, </w:t>
      </w:r>
      <w:r w:rsidRPr="00EF6D11">
        <w:lastRenderedPageBreak/>
        <w:t>пропорционально количеству передаваемых отходов, сдаются и погашаются в момент принятия отходов.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 xml:space="preserve">4.3. В случае оказания услуг без предоплаты, Заказчик обязан оплатить оказанные услуги не позднее трех дней с момента получения счет-фактуры. </w:t>
      </w:r>
    </w:p>
    <w:p w:rsidR="005B58B5" w:rsidRDefault="00A67D14" w:rsidP="001253C9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6D11">
        <w:rPr>
          <w:rFonts w:ascii="Times New Roman" w:hAnsi="Times New Roman" w:cs="Times New Roman"/>
          <w:sz w:val="24"/>
          <w:szCs w:val="24"/>
        </w:rPr>
        <w:t>4.4. Заказчик оплачивает услуги путем перечисления денежных средств на расчетный счет Исполнителя: BY39BAPB30122236200240000000 в ОАО «</w:t>
      </w:r>
      <w:proofErr w:type="spellStart"/>
      <w:r w:rsidRPr="00EF6D11">
        <w:rPr>
          <w:rFonts w:ascii="Times New Roman" w:hAnsi="Times New Roman" w:cs="Times New Roman"/>
          <w:sz w:val="24"/>
          <w:szCs w:val="24"/>
        </w:rPr>
        <w:t>Белагропромбанк</w:t>
      </w:r>
      <w:proofErr w:type="spellEnd"/>
      <w:r w:rsidRPr="00EF6D11">
        <w:rPr>
          <w:rFonts w:ascii="Times New Roman" w:hAnsi="Times New Roman" w:cs="Times New Roman"/>
          <w:sz w:val="24"/>
          <w:szCs w:val="24"/>
        </w:rPr>
        <w:t>», БИК BAPBBY2Х</w:t>
      </w:r>
      <w:r w:rsidRPr="00EF6D11">
        <w:rPr>
          <w:sz w:val="24"/>
          <w:szCs w:val="24"/>
        </w:rPr>
        <w:t>.</w:t>
      </w:r>
      <w:r w:rsidR="008A750C" w:rsidRPr="008A750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8A750C" w:rsidRPr="008A7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№_______/</w:t>
      </w:r>
      <w:r w:rsidR="008A7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8A750C" w:rsidRPr="008A7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от____________202</w:t>
      </w:r>
      <w:r w:rsidR="008A7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r w:rsidR="008A750C" w:rsidRPr="008A7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г.», в противном случае Исполнитель ответственности за правильное зачисление перечисленных сумм не несет.</w:t>
      </w:r>
    </w:p>
    <w:p w:rsidR="008A750C" w:rsidRPr="008A750C" w:rsidRDefault="008A750C" w:rsidP="001253C9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sz w:val="24"/>
          <w:szCs w:val="24"/>
        </w:rPr>
      </w:pPr>
      <w:r w:rsidRPr="008A7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4.5. Источник финансирования: собственные средства.</w:t>
      </w:r>
    </w:p>
    <w:p w:rsidR="005B58B5" w:rsidRPr="00EF6D11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ОТВЕТСТВЕННОСТЬ</w:t>
      </w:r>
      <w:r w:rsidRPr="00EF6D1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p w:rsidR="005B58B5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8A750C" w:rsidRPr="00EF6D11" w:rsidRDefault="008A750C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75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несвоевременную оплату оказанных без предоплаты (недостаточности предоплаты) услуг Заказчик уплачивает Исполнителю пеню в размере 0,1 % от стоимости неоплаченных услуг за каждый день просрочки.</w:t>
      </w:r>
    </w:p>
    <w:p w:rsidR="005B58B5" w:rsidRPr="00EF6D11" w:rsidRDefault="001253C9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="008A75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урегулировании споров между сторонами по договору предъявление претензии обязательно, срок ответа на претензию </w:t>
      </w:r>
      <w:r w:rsidR="00F20E7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F20E7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ть) календарных дней с момента получения претензии.</w:t>
      </w:r>
    </w:p>
    <w:p w:rsidR="005B58B5" w:rsidRPr="008A750C" w:rsidRDefault="008A750C" w:rsidP="008A750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5.4.</w:t>
      </w:r>
      <w:r w:rsidR="001253C9" w:rsidRPr="008A75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58B5" w:rsidRPr="008A75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8A750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5B58B5" w:rsidRPr="008A75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области.</w:t>
      </w:r>
    </w:p>
    <w:p w:rsidR="005B58B5" w:rsidRPr="00EF6D11" w:rsidRDefault="005B58B5" w:rsidP="001253C9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ДЕЙСТВИЯ</w:t>
      </w:r>
      <w:r w:rsidRPr="00EF6D1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  <w:r w:rsid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УСЛОВИЯ</w:t>
      </w:r>
    </w:p>
    <w:p w:rsidR="005B58B5" w:rsidRPr="00EF6D11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договор вступает в силу с </w:t>
      </w:r>
      <w:r w:rsidR="00E45C0B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момента подписания Сторонами или с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момента </w:t>
      </w:r>
      <w:r w:rsidR="001253C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 сделки в Гродненской городской и районной инспекции природных ресурсов и охраны окружающей среды</w:t>
      </w:r>
      <w:r w:rsidR="00E45C0B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когда такая регистрация необходима,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действует по 31.12.202</w:t>
      </w:r>
      <w:r w:rsidR="0084731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51308A" w:rsidRPr="005130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 а в части взаиморасчетов – до их исполнения.</w:t>
      </w:r>
      <w:r w:rsidR="00963429" w:rsidRPr="00EF6D11">
        <w:rPr>
          <w:sz w:val="24"/>
          <w:szCs w:val="24"/>
        </w:rPr>
        <w:t xml:space="preserve"> </w:t>
      </w:r>
      <w:r w:rsidR="0096342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 считается ежегодно продленным на каждый последующий календарный год до момента, когда одна из сторон письменно не заявит о его расторжении.</w:t>
      </w:r>
    </w:p>
    <w:p w:rsidR="005B58B5" w:rsidRPr="00EF6D11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EF6D1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сторон.</w:t>
      </w:r>
    </w:p>
    <w:p w:rsidR="005B58B5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EF6D1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Беларусь.</w:t>
      </w:r>
    </w:p>
    <w:p w:rsidR="00B05406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документов</w:t>
      </w:r>
      <w:r w:rsidRP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5B58B5" w:rsidRDefault="005B58B5" w:rsidP="001253C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1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</w:t>
      </w:r>
      <w:r w:rsid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ПОДПИСИ</w:t>
      </w:r>
      <w:r w:rsidRPr="00EF6D1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tbl>
      <w:tblPr>
        <w:tblStyle w:val="TableNormal"/>
        <w:tblW w:w="1038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792"/>
        <w:gridCol w:w="5595"/>
      </w:tblGrid>
      <w:tr w:rsidR="005B58B5" w:rsidRPr="00EF6D11" w:rsidTr="00276B87">
        <w:trPr>
          <w:trHeight w:val="4438"/>
        </w:trPr>
        <w:tc>
          <w:tcPr>
            <w:tcW w:w="4792" w:type="dxa"/>
          </w:tcPr>
          <w:p w:rsidR="005B58B5" w:rsidRPr="00EF6D11" w:rsidRDefault="005B58B5" w:rsidP="00D274CB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ЗАКАЗЧИК</w:t>
            </w:r>
          </w:p>
          <w:p w:rsidR="00D22485" w:rsidRPr="00EF6D11" w:rsidRDefault="00D22485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F640D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B58B5" w:rsidRPr="00EF6D11" w:rsidRDefault="005B58B5" w:rsidP="00D22485">
            <w:pPr>
              <w:spacing w:before="224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95" w:type="dxa"/>
          </w:tcPr>
          <w:p w:rsidR="005B58B5" w:rsidRPr="00EF6D11" w:rsidRDefault="005B58B5" w:rsidP="00D274CB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ИСПОЛНИТЕЛЬ</w:t>
            </w:r>
          </w:p>
          <w:p w:rsidR="005B58B5" w:rsidRPr="00EF6D11" w:rsidRDefault="005B58B5" w:rsidP="00E45C0B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Государственное</w:t>
            </w:r>
            <w:r w:rsidRPr="00EF6D1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предприятие</w:t>
            </w:r>
          </w:p>
          <w:p w:rsidR="00D274CB" w:rsidRPr="00EF6D11" w:rsidRDefault="005B58B5" w:rsidP="00E45C0B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«Гродненский завод по утилизации</w:t>
            </w:r>
            <w:r w:rsidRPr="00EF6D1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и механической сортировке отходов» </w:t>
            </w:r>
          </w:p>
          <w:p w:rsidR="00B05406" w:rsidRDefault="00B05406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</w:p>
          <w:p w:rsidR="005A200D" w:rsidRPr="00EF6D11" w:rsidRDefault="005B58B5" w:rsidP="00276B87">
            <w:pPr>
              <w:ind w:left="424" w:right="144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Почтовый адрес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231731, Гродненский район,</w:t>
            </w:r>
            <w:r w:rsidR="00276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 с/с, 33, район д.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Подъятлы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5B58B5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УНП 591518010</w:t>
            </w:r>
          </w:p>
          <w:p w:rsidR="005B58B5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р\с 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39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30122236200240000000</w:t>
            </w:r>
          </w:p>
          <w:p w:rsidR="001253C9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ОАО «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Белагропромбанк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», </w:t>
            </w:r>
          </w:p>
          <w:p w:rsidR="001253C9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БИК 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BAPBBY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5A200D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тел. 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684902(эколог), 684901(бух), 684918(юр) </w:t>
            </w:r>
          </w:p>
          <w:p w:rsidR="005B58B5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e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mail</w:t>
            </w:r>
            <w:r w:rsidR="005A200D"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: </w:t>
            </w:r>
            <w:hyperlink r:id="rId7" w:history="1"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jur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@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zumso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by</w:t>
              </w:r>
            </w:hyperlink>
            <w:r w:rsidR="005A200D"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</w:p>
          <w:p w:rsidR="00B05406" w:rsidRDefault="00B05406" w:rsidP="001253C9">
            <w:pPr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B58B5" w:rsidRPr="00EF6D11" w:rsidRDefault="005B58B5" w:rsidP="001253C9">
            <w:pPr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</w:p>
          <w:p w:rsidR="005B58B5" w:rsidRPr="00EF6D11" w:rsidRDefault="005B58B5" w:rsidP="001253C9">
            <w:pPr>
              <w:ind w:lef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В.С. Андреевский</w:t>
            </w:r>
          </w:p>
        </w:tc>
      </w:tr>
    </w:tbl>
    <w:p w:rsidR="00E45C0B" w:rsidRDefault="00E45C0B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5679" w:rsidRDefault="005B58B5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отходов 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AB04F1" w:rsidRPr="00DC3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</w:p>
    <w:p w:rsidR="005B58B5" w:rsidRPr="005B58B5" w:rsidRDefault="005B58B5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5B58B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__</w:t>
      </w:r>
      <w:r w:rsidR="001253C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___</w:t>
      </w:r>
      <w:r w:rsidR="00E0412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/и</w:t>
      </w:r>
    </w:p>
    <w:p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ПЕРЕЧЕНЬ ОТХОДОВ,</w:t>
      </w:r>
    </w:p>
    <w:p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>используемых в качестве изолирующего материала на полигоне ТКО «Рогачи-Выселки»</w:t>
      </w:r>
    </w:p>
    <w:p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1"/>
        <w:tblW w:w="9497" w:type="dxa"/>
        <w:tblInd w:w="846" w:type="dxa"/>
        <w:tblLook w:val="04A0" w:firstRow="1" w:lastRow="0" w:firstColumn="1" w:lastColumn="0" w:noHBand="0" w:noVBand="1"/>
      </w:tblPr>
      <w:tblGrid>
        <w:gridCol w:w="1276"/>
        <w:gridCol w:w="3827"/>
        <w:gridCol w:w="2551"/>
        <w:gridCol w:w="1843"/>
      </w:tblGrid>
      <w:tr w:rsidR="008A7D4A" w:rsidRPr="008A7D4A" w:rsidTr="007A7D21">
        <w:tc>
          <w:tcPr>
            <w:tcW w:w="1276" w:type="dxa"/>
          </w:tcPr>
          <w:p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40D">
              <w:rPr>
                <w:rFonts w:ascii="Times New Roman" w:hAnsi="Times New Roman" w:cs="Times New Roman"/>
                <w:b/>
                <w:sz w:val="28"/>
                <w:szCs w:val="28"/>
              </w:rPr>
              <w:t>Код отходов</w:t>
            </w:r>
          </w:p>
        </w:tc>
        <w:tc>
          <w:tcPr>
            <w:tcW w:w="3827" w:type="dxa"/>
          </w:tcPr>
          <w:p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</w:tc>
        <w:tc>
          <w:tcPr>
            <w:tcW w:w="2551" w:type="dxa"/>
          </w:tcPr>
          <w:p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опасности и класс опасности</w:t>
            </w:r>
          </w:p>
        </w:tc>
        <w:tc>
          <w:tcPr>
            <w:tcW w:w="1843" w:type="dxa"/>
          </w:tcPr>
          <w:p w:rsidR="008A7D4A" w:rsidRPr="008A7D4A" w:rsidRDefault="00412F44" w:rsidP="007A7D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7D4A"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отходов</w:t>
            </w:r>
            <w:r w:rsidR="0096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</w:t>
            </w:r>
            <w:r w:rsidR="008A7D4A"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</w:t>
            </w: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3140705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Бой кирпича керамического</w:t>
            </w:r>
          </w:p>
          <w:p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3141004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от разборки асфальтовых покрытий </w:t>
            </w:r>
          </w:p>
          <w:p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выемки (грунт), образовавшиеся при проведении землеройных работ, незагрязненные опасными веществами </w:t>
            </w:r>
          </w:p>
          <w:p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3143601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Отходы цемента в кусковой форме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>3144206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 кирпича силикатного </w:t>
            </w:r>
          </w:p>
          <w:p w:rsidR="008A750C" w:rsidRPr="007A7D21" w:rsidRDefault="008A750C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3990600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Отсев песка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E45C0B" w:rsidRPr="001253C9" w:rsidTr="007A7D21">
        <w:trPr>
          <w:trHeight w:val="2850"/>
        </w:trPr>
        <w:tc>
          <w:tcPr>
            <w:tcW w:w="4856" w:type="dxa"/>
          </w:tcPr>
          <w:p w:rsidR="007A7D21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670" w:type="dxa"/>
          </w:tcPr>
          <w:p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>
      <w:pgSz w:w="11910" w:h="16840"/>
      <w:pgMar w:top="42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AEB83DFE"/>
    <w:lvl w:ilvl="0" w:tplc="917496DE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54051"/>
    <w:rsid w:val="00062244"/>
    <w:rsid w:val="00071301"/>
    <w:rsid w:val="000A00CB"/>
    <w:rsid w:val="000A2B16"/>
    <w:rsid w:val="001253C9"/>
    <w:rsid w:val="00162C75"/>
    <w:rsid w:val="001A074F"/>
    <w:rsid w:val="001B62D6"/>
    <w:rsid w:val="001E410B"/>
    <w:rsid w:val="001E5DB1"/>
    <w:rsid w:val="00216D50"/>
    <w:rsid w:val="00225786"/>
    <w:rsid w:val="00231CF1"/>
    <w:rsid w:val="00232D45"/>
    <w:rsid w:val="00244437"/>
    <w:rsid w:val="00244D0A"/>
    <w:rsid w:val="00276B87"/>
    <w:rsid w:val="002806D3"/>
    <w:rsid w:val="00283A8E"/>
    <w:rsid w:val="002852B6"/>
    <w:rsid w:val="002856AB"/>
    <w:rsid w:val="002A5400"/>
    <w:rsid w:val="002C2E0A"/>
    <w:rsid w:val="002D421A"/>
    <w:rsid w:val="00301181"/>
    <w:rsid w:val="00344BA7"/>
    <w:rsid w:val="00356F81"/>
    <w:rsid w:val="003763E8"/>
    <w:rsid w:val="00391550"/>
    <w:rsid w:val="0039434E"/>
    <w:rsid w:val="003B45CB"/>
    <w:rsid w:val="003C3A9A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8589F"/>
    <w:rsid w:val="004B3270"/>
    <w:rsid w:val="004D2F4A"/>
    <w:rsid w:val="004D5F12"/>
    <w:rsid w:val="00502B0C"/>
    <w:rsid w:val="0051308A"/>
    <w:rsid w:val="00515F35"/>
    <w:rsid w:val="0053259D"/>
    <w:rsid w:val="0057256B"/>
    <w:rsid w:val="005773D0"/>
    <w:rsid w:val="005A200D"/>
    <w:rsid w:val="005B58B5"/>
    <w:rsid w:val="005C12A3"/>
    <w:rsid w:val="005D5CCA"/>
    <w:rsid w:val="005F5526"/>
    <w:rsid w:val="0060350B"/>
    <w:rsid w:val="00603DBF"/>
    <w:rsid w:val="006070AB"/>
    <w:rsid w:val="00672C9A"/>
    <w:rsid w:val="006744A4"/>
    <w:rsid w:val="00683B2F"/>
    <w:rsid w:val="00686680"/>
    <w:rsid w:val="0069271E"/>
    <w:rsid w:val="006B2718"/>
    <w:rsid w:val="006B5679"/>
    <w:rsid w:val="006C34B6"/>
    <w:rsid w:val="006D4489"/>
    <w:rsid w:val="006F4CCD"/>
    <w:rsid w:val="0071395F"/>
    <w:rsid w:val="0074105B"/>
    <w:rsid w:val="00764790"/>
    <w:rsid w:val="00774527"/>
    <w:rsid w:val="00777D60"/>
    <w:rsid w:val="007A5D80"/>
    <w:rsid w:val="007A5EFD"/>
    <w:rsid w:val="007A7D21"/>
    <w:rsid w:val="007C3E55"/>
    <w:rsid w:val="007D7C7E"/>
    <w:rsid w:val="007F3D8D"/>
    <w:rsid w:val="007F4ABA"/>
    <w:rsid w:val="00801487"/>
    <w:rsid w:val="0080332A"/>
    <w:rsid w:val="00805FC8"/>
    <w:rsid w:val="00816D33"/>
    <w:rsid w:val="00822B33"/>
    <w:rsid w:val="00825D25"/>
    <w:rsid w:val="00831C0C"/>
    <w:rsid w:val="00847315"/>
    <w:rsid w:val="00860AEC"/>
    <w:rsid w:val="00861071"/>
    <w:rsid w:val="00862DD0"/>
    <w:rsid w:val="00893C2E"/>
    <w:rsid w:val="00897B9A"/>
    <w:rsid w:val="008A2264"/>
    <w:rsid w:val="008A750C"/>
    <w:rsid w:val="008A7D4A"/>
    <w:rsid w:val="008E25F4"/>
    <w:rsid w:val="008E6704"/>
    <w:rsid w:val="008F784B"/>
    <w:rsid w:val="00904269"/>
    <w:rsid w:val="00925C57"/>
    <w:rsid w:val="00932E79"/>
    <w:rsid w:val="009515F2"/>
    <w:rsid w:val="00963429"/>
    <w:rsid w:val="00965273"/>
    <w:rsid w:val="009A55DA"/>
    <w:rsid w:val="009A5D7F"/>
    <w:rsid w:val="009C6C83"/>
    <w:rsid w:val="009D1581"/>
    <w:rsid w:val="009F76FC"/>
    <w:rsid w:val="009F7725"/>
    <w:rsid w:val="00A04D71"/>
    <w:rsid w:val="00A2280A"/>
    <w:rsid w:val="00A4512A"/>
    <w:rsid w:val="00A52A06"/>
    <w:rsid w:val="00A67D14"/>
    <w:rsid w:val="00A72CE8"/>
    <w:rsid w:val="00A762F9"/>
    <w:rsid w:val="00A82FD0"/>
    <w:rsid w:val="00A975F9"/>
    <w:rsid w:val="00AA7A22"/>
    <w:rsid w:val="00AB04F1"/>
    <w:rsid w:val="00AC200D"/>
    <w:rsid w:val="00AD3BB3"/>
    <w:rsid w:val="00AF55F1"/>
    <w:rsid w:val="00B05406"/>
    <w:rsid w:val="00B170EA"/>
    <w:rsid w:val="00B17EBC"/>
    <w:rsid w:val="00B45057"/>
    <w:rsid w:val="00B5497C"/>
    <w:rsid w:val="00B6448E"/>
    <w:rsid w:val="00BA55F3"/>
    <w:rsid w:val="00BB151C"/>
    <w:rsid w:val="00BE3DDD"/>
    <w:rsid w:val="00C302DB"/>
    <w:rsid w:val="00C4480B"/>
    <w:rsid w:val="00C64AFB"/>
    <w:rsid w:val="00CA03E2"/>
    <w:rsid w:val="00CA2522"/>
    <w:rsid w:val="00CA6967"/>
    <w:rsid w:val="00CB5DBE"/>
    <w:rsid w:val="00CC146E"/>
    <w:rsid w:val="00CC7EF8"/>
    <w:rsid w:val="00CF14EB"/>
    <w:rsid w:val="00D021D4"/>
    <w:rsid w:val="00D22485"/>
    <w:rsid w:val="00D274CB"/>
    <w:rsid w:val="00D3103E"/>
    <w:rsid w:val="00D72385"/>
    <w:rsid w:val="00D739AD"/>
    <w:rsid w:val="00D74199"/>
    <w:rsid w:val="00DA356F"/>
    <w:rsid w:val="00DC3082"/>
    <w:rsid w:val="00DD2307"/>
    <w:rsid w:val="00DD79E2"/>
    <w:rsid w:val="00DF640D"/>
    <w:rsid w:val="00E01C54"/>
    <w:rsid w:val="00E04129"/>
    <w:rsid w:val="00E14978"/>
    <w:rsid w:val="00E23452"/>
    <w:rsid w:val="00E45C0B"/>
    <w:rsid w:val="00E656FD"/>
    <w:rsid w:val="00E71F36"/>
    <w:rsid w:val="00E906D5"/>
    <w:rsid w:val="00E91F10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45751"/>
    <w:rsid w:val="00F55491"/>
    <w:rsid w:val="00F74BF1"/>
    <w:rsid w:val="00F8760F"/>
    <w:rsid w:val="00FD10A9"/>
    <w:rsid w:val="00FD184D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44C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34F4-E7B5-43C1-83B2-506D6298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 Алексейчик</cp:lastModifiedBy>
  <cp:revision>7</cp:revision>
  <cp:lastPrinted>2020-11-24T08:51:00Z</cp:lastPrinted>
  <dcterms:created xsi:type="dcterms:W3CDTF">2021-12-24T07:15:00Z</dcterms:created>
  <dcterms:modified xsi:type="dcterms:W3CDTF">2022-05-25T08:07:00Z</dcterms:modified>
</cp:coreProperties>
</file>